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46" w:rsidRPr="00990DCE" w:rsidRDefault="00380D46" w:rsidP="00380D46">
      <w:pPr>
        <w:jc w:val="center"/>
      </w:pPr>
      <w:r w:rsidRPr="00990DCE">
        <w:t>ЗВІТ</w:t>
      </w:r>
    </w:p>
    <w:p w:rsidR="00380D46" w:rsidRPr="00990DCE" w:rsidRDefault="00380D46" w:rsidP="00380D46">
      <w:pPr>
        <w:jc w:val="center"/>
      </w:pPr>
      <w:r w:rsidRPr="00990DCE">
        <w:t>про</w:t>
      </w:r>
      <w:r>
        <w:t xml:space="preserve"> розгляд запитів на інформацію у</w:t>
      </w:r>
      <w:r w:rsidRPr="00990DCE">
        <w:t xml:space="preserve"> </w:t>
      </w:r>
      <w:r>
        <w:t xml:space="preserve">І </w:t>
      </w:r>
      <w:r w:rsidR="00D5637A">
        <w:t>півріччі</w:t>
      </w:r>
      <w:bookmarkStart w:id="0" w:name="_GoBack"/>
      <w:bookmarkEnd w:id="0"/>
      <w:r>
        <w:t xml:space="preserve"> </w:t>
      </w:r>
      <w:r w:rsidRPr="00990DCE">
        <w:t>202</w:t>
      </w:r>
      <w:r>
        <w:t>6 року</w:t>
      </w:r>
      <w:r w:rsidRPr="00990DCE">
        <w:t xml:space="preserve"> </w:t>
      </w:r>
    </w:p>
    <w:p w:rsidR="00380D46" w:rsidRPr="005060C4" w:rsidRDefault="00380D46" w:rsidP="00380D46">
      <w:pPr>
        <w:jc w:val="center"/>
        <w:rPr>
          <w:sz w:val="26"/>
          <w:szCs w:val="26"/>
        </w:rPr>
      </w:pPr>
    </w:p>
    <w:tbl>
      <w:tblPr>
        <w:tblW w:w="15431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361"/>
        <w:gridCol w:w="4961"/>
        <w:gridCol w:w="2977"/>
        <w:gridCol w:w="1843"/>
        <w:gridCol w:w="2693"/>
      </w:tblGrid>
      <w:tr w:rsidR="00380D46" w:rsidRPr="00535F81" w:rsidTr="00DF38CF">
        <w:tc>
          <w:tcPr>
            <w:tcW w:w="596" w:type="dxa"/>
            <w:shd w:val="clear" w:color="auto" w:fill="auto"/>
          </w:tcPr>
          <w:p w:rsidR="00380D46" w:rsidRPr="00535F81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з</w:t>
            </w:r>
            <w:r w:rsidRPr="00535F81">
              <w:rPr>
                <w:sz w:val="26"/>
                <w:szCs w:val="26"/>
              </w:rPr>
              <w:t>/п</w:t>
            </w:r>
          </w:p>
        </w:tc>
        <w:tc>
          <w:tcPr>
            <w:tcW w:w="2361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Дата надходження</w:t>
            </w:r>
            <w:r>
              <w:rPr>
                <w:sz w:val="26"/>
                <w:szCs w:val="26"/>
              </w:rPr>
              <w:t xml:space="preserve"> запиту</w:t>
            </w:r>
          </w:p>
        </w:tc>
        <w:tc>
          <w:tcPr>
            <w:tcW w:w="4961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Короткий з</w:t>
            </w:r>
            <w:r w:rsidRPr="00535F81">
              <w:rPr>
                <w:sz w:val="26"/>
                <w:szCs w:val="26"/>
              </w:rPr>
              <w:t>міст запиту</w:t>
            </w:r>
            <w:r>
              <w:rPr>
                <w:sz w:val="26"/>
                <w:szCs w:val="26"/>
              </w:rPr>
              <w:t xml:space="preserve"> на інформацію</w:t>
            </w:r>
          </w:p>
        </w:tc>
        <w:tc>
          <w:tcPr>
            <w:tcW w:w="2977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Реєстраційний номер</w:t>
            </w:r>
            <w:r w:rsidRPr="00535F81">
              <w:rPr>
                <w:sz w:val="26"/>
                <w:szCs w:val="26"/>
              </w:rPr>
              <w:t xml:space="preserve"> відповіді</w:t>
            </w:r>
            <w:r>
              <w:rPr>
                <w:sz w:val="26"/>
                <w:szCs w:val="26"/>
              </w:rPr>
              <w:t xml:space="preserve"> на запит</w:t>
            </w:r>
          </w:p>
        </w:tc>
        <w:tc>
          <w:tcPr>
            <w:tcW w:w="1843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реєстрації відповіді</w:t>
            </w:r>
          </w:p>
        </w:tc>
        <w:tc>
          <w:tcPr>
            <w:tcW w:w="2693" w:type="dxa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 xml:space="preserve">Результати </w:t>
            </w:r>
            <w:r>
              <w:rPr>
                <w:sz w:val="26"/>
                <w:szCs w:val="26"/>
              </w:rPr>
              <w:t>розгляду запиту на інформацію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Pr="00535F81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1</w:t>
            </w:r>
          </w:p>
        </w:tc>
        <w:tc>
          <w:tcPr>
            <w:tcW w:w="2361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Pr="00535F81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1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09</w:t>
            </w:r>
            <w:r w:rsidRPr="00535F81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380D46" w:rsidRPr="00535F81" w:rsidRDefault="00380D46" w:rsidP="00DF38CF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D3202D">
              <w:rPr>
                <w:color w:val="000000"/>
                <w:sz w:val="26"/>
                <w:szCs w:val="26"/>
              </w:rPr>
              <w:t xml:space="preserve">Про </w:t>
            </w:r>
            <w:r>
              <w:rPr>
                <w:color w:val="000000"/>
                <w:sz w:val="26"/>
                <w:szCs w:val="26"/>
              </w:rPr>
              <w:t>земельні ділянки</w:t>
            </w:r>
          </w:p>
        </w:tc>
        <w:tc>
          <w:tcPr>
            <w:tcW w:w="2977" w:type="dxa"/>
            <w:shd w:val="clear" w:color="auto" w:fill="auto"/>
          </w:tcPr>
          <w:p w:rsidR="00380D46" w:rsidRPr="00F72EF3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</w:t>
            </w:r>
            <w:r>
              <w:rPr>
                <w:sz w:val="26"/>
                <w:szCs w:val="26"/>
                <w:lang w:val="en-US"/>
              </w:rPr>
              <w:t>/01-</w:t>
            </w: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en-US"/>
              </w:rPr>
              <w:t>-</w:t>
            </w:r>
            <w:r>
              <w:rPr>
                <w:sz w:val="26"/>
                <w:szCs w:val="26"/>
              </w:rPr>
              <w:t>158</w:t>
            </w:r>
            <w:r>
              <w:rPr>
                <w:sz w:val="26"/>
                <w:szCs w:val="26"/>
                <w:lang w:val="en-US"/>
              </w:rPr>
              <w:t>/202</w:t>
            </w:r>
            <w:r>
              <w:rPr>
                <w:sz w:val="26"/>
                <w:szCs w:val="26"/>
              </w:rPr>
              <w:t>6</w:t>
            </w:r>
          </w:p>
          <w:p w:rsidR="00380D46" w:rsidRPr="00D3202D" w:rsidRDefault="00380D46" w:rsidP="00DF38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535F81">
              <w:rPr>
                <w:sz w:val="26"/>
                <w:szCs w:val="26"/>
              </w:rPr>
              <w:t>.01.202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Задоволено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Pr="00535F81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09.01.2026</w:t>
            </w:r>
          </w:p>
        </w:tc>
        <w:tc>
          <w:tcPr>
            <w:tcW w:w="4961" w:type="dxa"/>
            <w:shd w:val="clear" w:color="auto" w:fill="auto"/>
          </w:tcPr>
          <w:p w:rsidR="00380D46" w:rsidRPr="00D3202D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направлення запиту на інформацію за належністю щодо кількості земельних ділянок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34/01-10-183/2026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15.01.2026</w:t>
            </w:r>
          </w:p>
        </w:tc>
        <w:tc>
          <w:tcPr>
            <w:tcW w:w="2693" w:type="dxa"/>
          </w:tcPr>
          <w:p w:rsidR="00380D46" w:rsidRPr="00535F81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дозволу на будівництво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34/01-27-175/2026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34/01-28-636/2026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14.01.2026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13.02.2026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термін розгляду запиту з урахуванням норм ЗУ «Про звернення громадян» та ЗУ «Про Національний архівний фонд та архівні установи»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кількість земельних ділянок, які були виділені у користування, оренду, інше право розпорядження, чи передано у власність релігійним організаціям у Хмельницькій області у період з 2010 до 2026 року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34/01-10-200/2026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земельні ділянки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34/01-10-186/2026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34/01-10-463/2026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15.01.2026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з урахуванням ч.4 ст. 20 ЗУ «Про доступ до публічної інформації»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обсяг матеріальних збитків, завданих області впродовж 2025 року внаслідок ракетних обстрілів </w:t>
            </w:r>
            <w:proofErr w:type="spellStart"/>
            <w:r>
              <w:rPr>
                <w:color w:val="000000"/>
                <w:sz w:val="26"/>
                <w:szCs w:val="26"/>
              </w:rPr>
              <w:t>рф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04/01-24-203/2026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забезпечення тимчасовим житлом у фондах тимчасового проживання (запит БО БФ «Рокада»)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06/01-24-133/2026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УСВП)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мінімальну вартість орендної плати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21/01-23-227/2026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землевпорядної документації щодо прибудинкової території Енергетиків, 1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33/01-24-286/2026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24/01-24-274/2026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22.01.2026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Відповідь запитувачу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кількість земельних ділянок, які було виділено для субʼєктів господарювання у користування, оренду, інше право розпорядження, чи передано у власність 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34/01-10-258/2026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34/01-10-457/2026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21.01.2026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з урахуванням ч.4 ст.20 ЗУ «Про доступ до публічної інформації»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тимчасове проживання ВПО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21/01-32-321/2026</w:t>
            </w:r>
          </w:p>
        </w:tc>
        <w:tc>
          <w:tcPr>
            <w:tcW w:w="1843" w:type="dxa"/>
            <w:shd w:val="clear" w:color="auto" w:fill="auto"/>
          </w:tcPr>
          <w:p w:rsidR="00380D46" w:rsidRPr="002116CE" w:rsidRDefault="00380D46" w:rsidP="00DF38C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27.01.2026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20</w:t>
            </w:r>
            <w:r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color w:val="000000"/>
                <w:sz w:val="26"/>
                <w:szCs w:val="26"/>
              </w:rPr>
              <w:t>.2026</w:t>
            </w:r>
          </w:p>
        </w:tc>
        <w:tc>
          <w:tcPr>
            <w:tcW w:w="4961" w:type="dxa"/>
            <w:shd w:val="clear" w:color="auto" w:fill="auto"/>
          </w:tcPr>
          <w:p w:rsidR="00380D46" w:rsidRPr="00136793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інформацію від ГО «Спілка Ветеранів Сил Оборони України» від 14.01.2026 року № 21А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21/01-10-283/2026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реєстраційний номер по черзі на отримання житла та щодо кількості осіб, які були забезпечені житлом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34/01-32-482/2026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видобуток піску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34/01-10-340/2026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34/01-10-576/2026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28.01.2026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11.02.2026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з урахуванням ч.4 ст. 20 ЗУ «Про доступ до публічної інформації»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місцеві програми охорони здоровʼя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21/01-26-323/2026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27.01.2026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30.01.2026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затвердженої документації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21/01-10-415/2026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03.02.2026</w:t>
            </w:r>
          </w:p>
        </w:tc>
        <w:tc>
          <w:tcPr>
            <w:tcW w:w="2693" w:type="dxa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інформацію щодо демографічної ситуації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34/01-05-501/2026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 відповідно до ст. 1, 13 ЗУ «Про доступ до публічної інформації»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статут Нетішинської міської територіальної громади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34/01-02-402/2026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відумерлої спадщини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21/01-29-475/2026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стосовно ділянок. на яких ТОВ «Пісок-Ресурс» буде проводити діяльність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34/01-24-473/2026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 w:rsidRPr="00A2287B">
              <w:rPr>
                <w:color w:val="000000"/>
                <w:sz w:val="26"/>
                <w:szCs w:val="26"/>
              </w:rPr>
              <w:t>Про надання інформації стосовно ділянок. на яких ТОВ «Пісок-Ресурс» буде проводити діяльність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34/01-10-481/2026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380D46" w:rsidRPr="00A2287B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перейменування вулиць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21/01-24-413/2026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земельних ділянок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21/01-21-555/2026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34/01-10-639/2026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34/01-10-660/2026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преміювання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34/01-15-776/2026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№34/01-15-795/2026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термін розгляду запиту відповідно до ч.4 ст. 20 ЗУ «Про доступ до публічної інформації»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включення кімнат у перелік приміщень постійного проживання житлового фонду НМТГ, які не підлягають приватизації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34/01-05-786/2026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34/01-05-906/2026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термін розгляду запиту відповідно до ч.4 ст. 20 ЗУ «Про доступ до публічної інформації»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форми громадської участі, які застосовувалися територіальними громадами області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21/01-05-794/2026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заявлені конфлікти інтересів діючими депутатами міської ради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21/01-08-750/2026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21/01-23-781/2026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загальну суму збитків, понесених внаслідок агресії </w:t>
            </w:r>
            <w:proofErr w:type="spellStart"/>
            <w:r>
              <w:rPr>
                <w:color w:val="000000"/>
                <w:sz w:val="26"/>
                <w:szCs w:val="26"/>
              </w:rPr>
              <w:t>рф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21/01-24-780/2026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перелік цивільних обʼєктів, які були пошкоджені внаслідок збройної агресії </w:t>
            </w:r>
            <w:proofErr w:type="spellStart"/>
            <w:r>
              <w:rPr>
                <w:color w:val="000000"/>
                <w:sz w:val="26"/>
                <w:szCs w:val="26"/>
              </w:rPr>
              <w:t>рф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21/01-24-782/2026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33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безпритульних тварин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34/01-16-826/2026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27.02.2026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26.02.2026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завірених копій документів щодо здачі в експлуатацію будинку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34/01-28-892/2026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 відповідно до ч.4 ст.16 ЗУ «Про Національний архівний фонд та архівні установи»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02.03.2026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завірених копій 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02/01-04-919/2026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05.03.2026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створення естрадно-джазових відділів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01-22/227/2026</w:t>
            </w:r>
          </w:p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управління культури)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18.03.2026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21/01-31-1103/2026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19.03.2026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витрачання бюджетних коштів на висвітлення діяльності виконавчого комітету міської ради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21/01-31-1126/2026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19.03.2026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розʼяснень на лист виконавчого комітету міської ради від 17.09.2025 року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34/01-24-1100/2026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380D46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30.03.2026</w:t>
            </w:r>
          </w:p>
        </w:tc>
        <w:tc>
          <w:tcPr>
            <w:tcW w:w="4961" w:type="dxa"/>
            <w:shd w:val="clear" w:color="auto" w:fill="auto"/>
          </w:tcPr>
          <w:p w:rsidR="00380D46" w:rsidRDefault="00380D46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скан-копій технічної документації із землеустрою</w:t>
            </w:r>
          </w:p>
        </w:tc>
        <w:tc>
          <w:tcPr>
            <w:tcW w:w="2977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34/01-10-1271/2026</w:t>
            </w:r>
          </w:p>
        </w:tc>
        <w:tc>
          <w:tcPr>
            <w:tcW w:w="184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02.04.2026</w:t>
            </w:r>
          </w:p>
        </w:tc>
        <w:tc>
          <w:tcPr>
            <w:tcW w:w="2693" w:type="dxa"/>
            <w:shd w:val="clear" w:color="auto" w:fill="auto"/>
          </w:tcPr>
          <w:p w:rsidR="00380D46" w:rsidRDefault="00380D46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80D46" w:rsidRPr="00535F81" w:rsidTr="00DF38CF">
        <w:tc>
          <w:tcPr>
            <w:tcW w:w="596" w:type="dxa"/>
            <w:shd w:val="clear" w:color="auto" w:fill="auto"/>
          </w:tcPr>
          <w:p w:rsidR="00380D46" w:rsidRDefault="00380D46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  <w:r w:rsidR="00CD5FFE">
              <w:rPr>
                <w:sz w:val="26"/>
                <w:szCs w:val="26"/>
              </w:rPr>
              <w:t>.</w:t>
            </w:r>
          </w:p>
        </w:tc>
        <w:tc>
          <w:tcPr>
            <w:tcW w:w="2361" w:type="dxa"/>
            <w:shd w:val="clear" w:color="auto" w:fill="auto"/>
          </w:tcPr>
          <w:p w:rsidR="00380D46" w:rsidRDefault="00CD5FFE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03.04.2026</w:t>
            </w:r>
          </w:p>
        </w:tc>
        <w:tc>
          <w:tcPr>
            <w:tcW w:w="4961" w:type="dxa"/>
            <w:shd w:val="clear" w:color="auto" w:fill="auto"/>
          </w:tcPr>
          <w:p w:rsidR="00380D46" w:rsidRDefault="00CD5FFE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380D46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34/01-28-1353/2026</w:t>
            </w:r>
          </w:p>
        </w:tc>
        <w:tc>
          <w:tcPr>
            <w:tcW w:w="1843" w:type="dxa"/>
            <w:shd w:val="clear" w:color="auto" w:fill="auto"/>
          </w:tcPr>
          <w:p w:rsidR="00380D46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08.04.2026</w:t>
            </w:r>
          </w:p>
        </w:tc>
        <w:tc>
          <w:tcPr>
            <w:tcW w:w="2693" w:type="dxa"/>
            <w:shd w:val="clear" w:color="auto" w:fill="auto"/>
          </w:tcPr>
          <w:p w:rsidR="00380D46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CD5FFE" w:rsidRPr="00535F81" w:rsidTr="00DF38CF">
        <w:tc>
          <w:tcPr>
            <w:tcW w:w="596" w:type="dxa"/>
            <w:shd w:val="clear" w:color="auto" w:fill="auto"/>
          </w:tcPr>
          <w:p w:rsidR="00CD5FFE" w:rsidRDefault="00CD5FFE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42.</w:t>
            </w:r>
          </w:p>
        </w:tc>
        <w:tc>
          <w:tcPr>
            <w:tcW w:w="2361" w:type="dxa"/>
            <w:shd w:val="clear" w:color="auto" w:fill="auto"/>
          </w:tcPr>
          <w:p w:rsidR="00CD5FFE" w:rsidRDefault="00CD5FFE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08.04.2026</w:t>
            </w:r>
          </w:p>
        </w:tc>
        <w:tc>
          <w:tcPr>
            <w:tcW w:w="4961" w:type="dxa"/>
            <w:shd w:val="clear" w:color="auto" w:fill="auto"/>
          </w:tcPr>
          <w:p w:rsidR="00CD5FFE" w:rsidRDefault="00CD5FFE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преміювання</w:t>
            </w:r>
          </w:p>
        </w:tc>
        <w:tc>
          <w:tcPr>
            <w:tcW w:w="2977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34/01-06-1409/2026</w:t>
            </w:r>
          </w:p>
        </w:tc>
        <w:tc>
          <w:tcPr>
            <w:tcW w:w="184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15.04.2026</w:t>
            </w:r>
          </w:p>
        </w:tc>
        <w:tc>
          <w:tcPr>
            <w:tcW w:w="269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Опрацьовується (Рахунок за викопіювання і друк)</w:t>
            </w:r>
          </w:p>
        </w:tc>
      </w:tr>
      <w:tr w:rsidR="00CD5FFE" w:rsidRPr="00535F81" w:rsidTr="00DF38CF">
        <w:tc>
          <w:tcPr>
            <w:tcW w:w="596" w:type="dxa"/>
            <w:shd w:val="clear" w:color="auto" w:fill="auto"/>
          </w:tcPr>
          <w:p w:rsidR="00CD5FFE" w:rsidRDefault="00CD5FFE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43.</w:t>
            </w:r>
          </w:p>
        </w:tc>
        <w:tc>
          <w:tcPr>
            <w:tcW w:w="2361" w:type="dxa"/>
            <w:shd w:val="clear" w:color="auto" w:fill="auto"/>
          </w:tcPr>
          <w:p w:rsidR="00CD5FFE" w:rsidRDefault="00CD5FFE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08.04.2026</w:t>
            </w:r>
          </w:p>
        </w:tc>
        <w:tc>
          <w:tcPr>
            <w:tcW w:w="4961" w:type="dxa"/>
            <w:shd w:val="clear" w:color="auto" w:fill="auto"/>
          </w:tcPr>
          <w:p w:rsidR="00CD5FFE" w:rsidRDefault="00CD5FFE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витрати на висвітлення діяльності міської ради</w:t>
            </w:r>
          </w:p>
        </w:tc>
        <w:tc>
          <w:tcPr>
            <w:tcW w:w="2977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21/01-31-1407/2026</w:t>
            </w:r>
          </w:p>
        </w:tc>
        <w:tc>
          <w:tcPr>
            <w:tcW w:w="184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15.04.2026</w:t>
            </w:r>
          </w:p>
        </w:tc>
        <w:tc>
          <w:tcPr>
            <w:tcW w:w="269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CD5FFE" w:rsidRPr="00535F81" w:rsidTr="00DF38CF">
        <w:tc>
          <w:tcPr>
            <w:tcW w:w="596" w:type="dxa"/>
            <w:shd w:val="clear" w:color="auto" w:fill="auto"/>
          </w:tcPr>
          <w:p w:rsidR="00CD5FFE" w:rsidRDefault="00CD5FFE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</w:t>
            </w:r>
          </w:p>
        </w:tc>
        <w:tc>
          <w:tcPr>
            <w:tcW w:w="2361" w:type="dxa"/>
            <w:shd w:val="clear" w:color="auto" w:fill="auto"/>
          </w:tcPr>
          <w:p w:rsidR="00CD5FFE" w:rsidRDefault="00CD5FFE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23.04.2026</w:t>
            </w:r>
          </w:p>
        </w:tc>
        <w:tc>
          <w:tcPr>
            <w:tcW w:w="4961" w:type="dxa"/>
            <w:shd w:val="clear" w:color="auto" w:fill="auto"/>
          </w:tcPr>
          <w:p w:rsidR="00CD5FFE" w:rsidRDefault="00CD5FFE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ВПО із Донецької області</w:t>
            </w:r>
          </w:p>
        </w:tc>
        <w:tc>
          <w:tcPr>
            <w:tcW w:w="2977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05/01-35-743/2026</w:t>
            </w:r>
          </w:p>
        </w:tc>
        <w:tc>
          <w:tcPr>
            <w:tcW w:w="184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24.04.2026</w:t>
            </w:r>
          </w:p>
        </w:tc>
        <w:tc>
          <w:tcPr>
            <w:tcW w:w="269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CD5FFE" w:rsidRPr="00535F81" w:rsidTr="00DF38CF">
        <w:tc>
          <w:tcPr>
            <w:tcW w:w="596" w:type="dxa"/>
            <w:shd w:val="clear" w:color="auto" w:fill="auto"/>
          </w:tcPr>
          <w:p w:rsidR="00CD5FFE" w:rsidRDefault="00CD5FFE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45.</w:t>
            </w:r>
          </w:p>
        </w:tc>
        <w:tc>
          <w:tcPr>
            <w:tcW w:w="2361" w:type="dxa"/>
            <w:shd w:val="clear" w:color="auto" w:fill="auto"/>
          </w:tcPr>
          <w:p w:rsidR="00CD5FFE" w:rsidRDefault="00CD5FFE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24.04.2026</w:t>
            </w:r>
          </w:p>
        </w:tc>
        <w:tc>
          <w:tcPr>
            <w:tcW w:w="4961" w:type="dxa"/>
            <w:shd w:val="clear" w:color="auto" w:fill="auto"/>
          </w:tcPr>
          <w:p w:rsidR="00CD5FFE" w:rsidRDefault="00CD5FFE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комплексних програм соціального захисту населення</w:t>
            </w:r>
          </w:p>
        </w:tc>
        <w:tc>
          <w:tcPr>
            <w:tcW w:w="2977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01/01-35-787/2026</w:t>
            </w:r>
          </w:p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УСВП)</w:t>
            </w:r>
          </w:p>
        </w:tc>
        <w:tc>
          <w:tcPr>
            <w:tcW w:w="184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30.04.2026</w:t>
            </w:r>
          </w:p>
        </w:tc>
        <w:tc>
          <w:tcPr>
            <w:tcW w:w="2693" w:type="dxa"/>
            <w:shd w:val="clear" w:color="auto" w:fill="auto"/>
          </w:tcPr>
          <w:p w:rsidR="00CD5FFE" w:rsidRDefault="00CD5FFE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CD5FFE" w:rsidRPr="00535F81" w:rsidTr="00DF38CF">
        <w:tc>
          <w:tcPr>
            <w:tcW w:w="596" w:type="dxa"/>
            <w:shd w:val="clear" w:color="auto" w:fill="auto"/>
          </w:tcPr>
          <w:p w:rsidR="00CD5FFE" w:rsidRDefault="00CD5FFE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46.</w:t>
            </w:r>
          </w:p>
        </w:tc>
        <w:tc>
          <w:tcPr>
            <w:tcW w:w="2361" w:type="dxa"/>
            <w:shd w:val="clear" w:color="auto" w:fill="auto"/>
          </w:tcPr>
          <w:p w:rsidR="00CD5FFE" w:rsidRDefault="00CD5FFE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30.04.2026</w:t>
            </w:r>
          </w:p>
        </w:tc>
        <w:tc>
          <w:tcPr>
            <w:tcW w:w="4961" w:type="dxa"/>
            <w:shd w:val="clear" w:color="auto" w:fill="auto"/>
          </w:tcPr>
          <w:p w:rsidR="00CD5FFE" w:rsidRDefault="00CD5FFE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</w:t>
            </w:r>
            <w:r w:rsidR="004C265C">
              <w:rPr>
                <w:color w:val="000000"/>
                <w:sz w:val="26"/>
                <w:szCs w:val="26"/>
              </w:rPr>
              <w:t xml:space="preserve"> уповноважених на прийом документів</w:t>
            </w:r>
          </w:p>
        </w:tc>
        <w:tc>
          <w:tcPr>
            <w:tcW w:w="2977" w:type="dxa"/>
            <w:shd w:val="clear" w:color="auto" w:fill="auto"/>
          </w:tcPr>
          <w:p w:rsidR="00CD5FFE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34/01-12-1673/2026</w:t>
            </w:r>
          </w:p>
        </w:tc>
        <w:tc>
          <w:tcPr>
            <w:tcW w:w="1843" w:type="dxa"/>
            <w:shd w:val="clear" w:color="auto" w:fill="auto"/>
          </w:tcPr>
          <w:p w:rsidR="00CD5FFE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06.05.2026</w:t>
            </w:r>
          </w:p>
        </w:tc>
        <w:tc>
          <w:tcPr>
            <w:tcW w:w="2693" w:type="dxa"/>
            <w:shd w:val="clear" w:color="auto" w:fill="auto"/>
          </w:tcPr>
          <w:p w:rsidR="00CD5FFE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47.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30.04.2026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відкритих даних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21/01-09-1674/2026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06.05.2026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04.05.2026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релігійних громад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21/01-31-1715/2026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08.05.2026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04.05.2026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копії списку осіб, які користувалися правом позачергового одержання житлових приміщень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34/01-32-1671/2026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06.05.2026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Надано розʼяснення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05.06.2026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актуальний адресний реєстр громади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34/01-24-2109/2026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10.06.2026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08.06.2026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конфліктів інтересу депутатів міської ради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21/01-08-2138/2026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16.06.2026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земель сільськогосподарського призначення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21/01-10-2221/2026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19.06.2026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C265C" w:rsidRPr="00535F81" w:rsidTr="00DF38CF">
        <w:tc>
          <w:tcPr>
            <w:tcW w:w="596" w:type="dxa"/>
            <w:shd w:val="clear" w:color="auto" w:fill="auto"/>
          </w:tcPr>
          <w:p w:rsidR="004C265C" w:rsidRDefault="004C265C" w:rsidP="00DF38C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53.</w:t>
            </w:r>
          </w:p>
        </w:tc>
        <w:tc>
          <w:tcPr>
            <w:tcW w:w="2361" w:type="dxa"/>
            <w:shd w:val="clear" w:color="auto" w:fill="auto"/>
          </w:tcPr>
          <w:p w:rsidR="004C265C" w:rsidRDefault="004C265C" w:rsidP="00DF38C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22.06.2026</w:t>
            </w:r>
          </w:p>
        </w:tc>
        <w:tc>
          <w:tcPr>
            <w:tcW w:w="4961" w:type="dxa"/>
            <w:shd w:val="clear" w:color="auto" w:fill="auto"/>
          </w:tcPr>
          <w:p w:rsidR="004C265C" w:rsidRDefault="004C265C" w:rsidP="00DF38C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депутатів місцевих рад у партії «Пропозиція»</w:t>
            </w:r>
          </w:p>
        </w:tc>
        <w:tc>
          <w:tcPr>
            <w:tcW w:w="2977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34/01-02-2261/2026</w:t>
            </w:r>
          </w:p>
        </w:tc>
        <w:tc>
          <w:tcPr>
            <w:tcW w:w="184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23.06.2026</w:t>
            </w:r>
          </w:p>
        </w:tc>
        <w:tc>
          <w:tcPr>
            <w:tcW w:w="2693" w:type="dxa"/>
            <w:shd w:val="clear" w:color="auto" w:fill="auto"/>
          </w:tcPr>
          <w:p w:rsidR="004C265C" w:rsidRDefault="004C265C" w:rsidP="00DF3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</w:tbl>
    <w:p w:rsidR="00380D46" w:rsidRPr="00E53E52" w:rsidRDefault="00380D46" w:rsidP="00380D46">
      <w:pPr>
        <w:rPr>
          <w:sz w:val="28"/>
          <w:szCs w:val="28"/>
        </w:rPr>
      </w:pPr>
    </w:p>
    <w:p w:rsidR="00380D46" w:rsidRDefault="00380D46" w:rsidP="00380D46"/>
    <w:p w:rsidR="00A73BA2" w:rsidRPr="00380D46" w:rsidRDefault="00A73BA2">
      <w:pPr>
        <w:rPr>
          <w:sz w:val="28"/>
          <w:szCs w:val="28"/>
        </w:rPr>
      </w:pPr>
    </w:p>
    <w:sectPr w:rsidR="00A73BA2" w:rsidRPr="00380D46" w:rsidSect="00CD0E3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1B"/>
    <w:rsid w:val="00063440"/>
    <w:rsid w:val="00380D46"/>
    <w:rsid w:val="004C265C"/>
    <w:rsid w:val="00A63D1B"/>
    <w:rsid w:val="00A73BA2"/>
    <w:rsid w:val="00CD5FFE"/>
    <w:rsid w:val="00D5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2014B"/>
  <w15:chartTrackingRefBased/>
  <w15:docId w15:val="{23182A6B-8943-43A0-824A-E9598269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4</cp:revision>
  <dcterms:created xsi:type="dcterms:W3CDTF">2026-08-06T14:00:00Z</dcterms:created>
  <dcterms:modified xsi:type="dcterms:W3CDTF">2026-08-06T14:22:00Z</dcterms:modified>
</cp:coreProperties>
</file>